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6D" w:rsidRDefault="0043566D" w:rsidP="0043566D">
      <w:pPr>
        <w:rPr>
          <w:rFonts w:ascii="Arial" w:eastAsia="Times New Roman" w:hAnsi="Arial" w:cs="Arial"/>
          <w:b/>
          <w:bCs/>
          <w:color w:val="1D1C1D"/>
          <w:sz w:val="23"/>
          <w:szCs w:val="23"/>
          <w:lang w:eastAsia="de-DE"/>
        </w:rPr>
      </w:pPr>
      <w:r w:rsidRPr="0043566D">
        <w:rPr>
          <w:rFonts w:ascii="Arial" w:eastAsia="Times New Roman" w:hAnsi="Arial" w:cs="Arial"/>
          <w:b/>
          <w:bCs/>
          <w:color w:val="1D1C1D"/>
          <w:sz w:val="23"/>
          <w:szCs w:val="23"/>
          <w:lang w:eastAsia="de-DE"/>
        </w:rPr>
        <w:t>Lernkanäle</w:t>
      </w:r>
    </w:p>
    <w:p w:rsidR="0043566D" w:rsidRDefault="0043566D" w:rsidP="0043566D">
      <w:pPr>
        <w:rPr>
          <w:rFonts w:ascii="Arial" w:eastAsia="Times New Roman" w:hAnsi="Arial" w:cs="Arial"/>
          <w:b/>
          <w:bCs/>
          <w:color w:val="1D1C1D"/>
          <w:sz w:val="23"/>
          <w:szCs w:val="23"/>
          <w:lang w:eastAsia="de-DE"/>
        </w:rPr>
      </w:pPr>
    </w:p>
    <w:p w:rsidR="0043566D" w:rsidRDefault="0043566D" w:rsidP="0043566D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>In der Schule</w:t>
      </w:r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 xml:space="preserve"> werden die meisten Inhalte über das Hören und meistens auch das Sehen vermittelt. Wer dabei schlecht mitkommt oder sich nichts merken kann, gilt </w:t>
      </w:r>
      <w: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 xml:space="preserve">manchmal </w:t>
      </w:r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 xml:space="preserve">als leistungsschwach. </w:t>
      </w:r>
      <w: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>Es kann</w:t>
      </w:r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 xml:space="preserve"> aber daran liegen, dass du den </w:t>
      </w:r>
      <w:r w:rsidRPr="0043566D">
        <w:rPr>
          <w:rFonts w:ascii="Arial" w:eastAsia="Times New Roman" w:hAnsi="Arial" w:cs="Arial"/>
          <w:b/>
          <w:bCs/>
          <w:color w:val="1D1C1D"/>
          <w:sz w:val="23"/>
          <w:szCs w:val="23"/>
          <w:lang w:eastAsia="de-DE"/>
        </w:rPr>
        <w:t>Körper beim Lernen</w:t>
      </w:r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> brauchst</w:t>
      </w:r>
      <w: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 xml:space="preserve"> und dass es dafür keine Anleitung bzw. keine Angebote gibt</w:t>
      </w:r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>.</w:t>
      </w:r>
    </w:p>
    <w:p w:rsidR="0043566D" w:rsidRDefault="0043566D" w:rsidP="0043566D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</w:pPr>
      <w:r w:rsidRPr="0043566D">
        <w:rPr>
          <w:rFonts w:ascii="Arial" w:eastAsia="Times New Roman" w:hAnsi="Arial" w:cs="Arial"/>
          <w:color w:val="1D1C1D"/>
          <w:sz w:val="23"/>
          <w:szCs w:val="23"/>
          <w:lang w:eastAsia="de-DE"/>
        </w:rPr>
        <w:br/>
      </w:r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 xml:space="preserve">Während des </w:t>
      </w:r>
      <w:proofErr w:type="spellStart"/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>Lockdowns</w:t>
      </w:r>
      <w:proofErr w:type="spellEnd"/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 xml:space="preserve"> hast du die besten Möglichkeiten, deine beste Lern-Methode zu finden!</w:t>
      </w:r>
    </w:p>
    <w:p w:rsidR="0043566D" w:rsidRDefault="0043566D" w:rsidP="0043566D">
      <w:pPr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</w:pPr>
    </w:p>
    <w:p w:rsidR="0043566D" w:rsidRPr="0043566D" w:rsidRDefault="0043566D" w:rsidP="0043566D">
      <w:pPr>
        <w:pStyle w:val="Listenabsatz"/>
        <w:numPr>
          <w:ilvl w:val="0"/>
          <w:numId w:val="1"/>
        </w:numPr>
        <w:snapToGrid w:val="0"/>
        <w:spacing w:after="120"/>
        <w:ind w:left="714" w:hanging="357"/>
        <w:contextualSpacing w:val="0"/>
        <w:rPr>
          <w:rFonts w:ascii="Times New Roman" w:eastAsia="Times New Roman" w:hAnsi="Times New Roman" w:cs="Times New Roman"/>
          <w:lang w:eastAsia="de-DE"/>
        </w:rPr>
      </w:pPr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>Wechsele beim Lernen alle 20 Minuten die </w:t>
      </w:r>
      <w:r w:rsidRPr="0043566D">
        <w:rPr>
          <w:rFonts w:ascii="Arial" w:eastAsia="Times New Roman" w:hAnsi="Arial" w:cs="Arial"/>
          <w:b/>
          <w:bCs/>
          <w:color w:val="1D1C1D"/>
          <w:sz w:val="23"/>
          <w:szCs w:val="23"/>
          <w:lang w:eastAsia="de-DE"/>
        </w:rPr>
        <w:t>Haltung</w:t>
      </w:r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 xml:space="preserve">: sitzen, stehen (Hocker auf den Tisch stellen, evtl. mit einem Tablett oder Backblech drauf), liegen, herumlaufen (z.B. beim </w:t>
      </w:r>
      <w:proofErr w:type="spellStart"/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>Vokabelnlernen</w:t>
      </w:r>
      <w:proofErr w:type="spellEnd"/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 xml:space="preserve"> oder Lesen)</w:t>
      </w:r>
    </w:p>
    <w:p w:rsidR="0043566D" w:rsidRPr="0043566D" w:rsidRDefault="0043566D" w:rsidP="0043566D">
      <w:pPr>
        <w:pStyle w:val="Listenabsatz"/>
        <w:numPr>
          <w:ilvl w:val="0"/>
          <w:numId w:val="1"/>
        </w:numPr>
        <w:snapToGrid w:val="0"/>
        <w:spacing w:after="120"/>
        <w:ind w:left="714" w:hanging="357"/>
        <w:contextualSpacing w:val="0"/>
        <w:rPr>
          <w:rFonts w:ascii="Times New Roman" w:eastAsia="Times New Roman" w:hAnsi="Times New Roman" w:cs="Times New Roman"/>
          <w:lang w:eastAsia="de-DE"/>
        </w:rPr>
      </w:pPr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>Fachbegriffe oder Regeln verteilst du in der Vorstellung oder mit Zetteln im </w:t>
      </w:r>
      <w:r w:rsidRPr="0043566D">
        <w:rPr>
          <w:rFonts w:ascii="Arial" w:eastAsia="Times New Roman" w:hAnsi="Arial" w:cs="Arial"/>
          <w:b/>
          <w:bCs/>
          <w:color w:val="1D1C1D"/>
          <w:sz w:val="23"/>
          <w:szCs w:val="23"/>
          <w:lang w:eastAsia="de-DE"/>
        </w:rPr>
        <w:t>Raum</w:t>
      </w:r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> oder auch auf deinem Körper. Während du das Wort laut sprichst, zeigst du auf die Stelle oder berührst sie. </w:t>
      </w:r>
      <w:r w:rsidRPr="0043566D">
        <w:rPr>
          <w:rFonts w:ascii="Arial" w:eastAsia="Times New Roman" w:hAnsi="Arial" w:cs="Arial"/>
          <w:color w:val="1D1C1D"/>
          <w:sz w:val="23"/>
          <w:szCs w:val="23"/>
          <w:lang w:eastAsia="de-DE"/>
        </w:rPr>
        <w:br/>
      </w:r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>Am nächsten Tag schließt du die Augen und stellst dir die Stellen vor und sprichst dazu die Wörter/Regeln/Daten.</w:t>
      </w:r>
    </w:p>
    <w:p w:rsidR="0043566D" w:rsidRPr="0043566D" w:rsidRDefault="0043566D" w:rsidP="0043566D">
      <w:pPr>
        <w:pStyle w:val="Listenabsatz"/>
        <w:numPr>
          <w:ilvl w:val="0"/>
          <w:numId w:val="1"/>
        </w:numPr>
        <w:snapToGrid w:val="0"/>
        <w:spacing w:after="120"/>
        <w:ind w:left="714" w:hanging="357"/>
        <w:contextualSpacing w:val="0"/>
        <w:rPr>
          <w:rFonts w:ascii="Times New Roman" w:eastAsia="Times New Roman" w:hAnsi="Times New Roman" w:cs="Times New Roman"/>
          <w:lang w:eastAsia="de-DE"/>
        </w:rPr>
      </w:pPr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>Lege dir eine Sammlung</w:t>
      </w:r>
      <w:bookmarkStart w:id="0" w:name="_GoBack"/>
      <w:bookmarkEnd w:id="0"/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 xml:space="preserve"> von kleinen </w:t>
      </w:r>
      <w:r w:rsidRPr="0043566D">
        <w:rPr>
          <w:rFonts w:ascii="Arial" w:eastAsia="Times New Roman" w:hAnsi="Arial" w:cs="Arial"/>
          <w:b/>
          <w:bCs/>
          <w:color w:val="1D1C1D"/>
          <w:sz w:val="23"/>
          <w:szCs w:val="23"/>
          <w:lang w:eastAsia="de-DE"/>
        </w:rPr>
        <w:t>Gegenständen</w:t>
      </w:r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> an, mit denen du ebenfalls Dinge verknüpfen kannst, die du dir merken willst. Nimm die Gegenstände nacheinander in die Hand, sprich dazu und lege sie wieder hin. </w:t>
      </w:r>
      <w:r w:rsidRPr="0043566D">
        <w:rPr>
          <w:rFonts w:ascii="Arial" w:eastAsia="Times New Roman" w:hAnsi="Arial" w:cs="Arial"/>
          <w:color w:val="1D1C1D"/>
          <w:sz w:val="23"/>
          <w:szCs w:val="23"/>
          <w:lang w:eastAsia="de-DE"/>
        </w:rPr>
        <w:br/>
      </w:r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>Die Reihenfolge zu variieren stärkt dein Gedächtnis. Du kannst auch die Gegenstände blind z.B. aus einer Tüte ergreifen und das Gelernte laut sagen. Oder du sagst die Regel/das Wort und suchst blind in der Tüte nach dem richtigen Gegenstand.</w:t>
      </w:r>
    </w:p>
    <w:p w:rsidR="0043566D" w:rsidRPr="0043566D" w:rsidRDefault="0043566D" w:rsidP="0043566D">
      <w:pPr>
        <w:pStyle w:val="Listenabsatz"/>
        <w:numPr>
          <w:ilvl w:val="0"/>
          <w:numId w:val="1"/>
        </w:numPr>
        <w:snapToGrid w:val="0"/>
        <w:spacing w:after="120"/>
        <w:ind w:left="714" w:hanging="357"/>
        <w:contextualSpacing w:val="0"/>
        <w:rPr>
          <w:rFonts w:ascii="Times New Roman" w:eastAsia="Times New Roman" w:hAnsi="Times New Roman" w:cs="Times New Roman"/>
          <w:lang w:eastAsia="de-DE"/>
        </w:rPr>
      </w:pPr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 xml:space="preserve">Wenn du gerne tanzt, sprich zu deinen </w:t>
      </w:r>
      <w:proofErr w:type="spellStart"/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>Moves</w:t>
      </w:r>
      <w:proofErr w:type="spellEnd"/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 xml:space="preserve"> oder Schritten, was du lernen möchtest – also im Rhythmus oder im Takt. Wenn du Sport machst, nutze einfache Übungen zum Sprechen.</w:t>
      </w:r>
    </w:p>
    <w:p w:rsidR="0043566D" w:rsidRPr="0043566D" w:rsidRDefault="0043566D" w:rsidP="0043566D">
      <w:pPr>
        <w:pStyle w:val="Listenabsatz"/>
        <w:numPr>
          <w:ilvl w:val="0"/>
          <w:numId w:val="1"/>
        </w:numPr>
        <w:snapToGrid w:val="0"/>
        <w:spacing w:after="120"/>
        <w:ind w:left="714" w:hanging="357"/>
        <w:contextualSpacing w:val="0"/>
        <w:rPr>
          <w:rFonts w:ascii="Times New Roman" w:eastAsia="Times New Roman" w:hAnsi="Times New Roman" w:cs="Times New Roman"/>
          <w:lang w:eastAsia="de-DE"/>
        </w:rPr>
      </w:pPr>
      <w:r w:rsidRPr="0043566D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  <w:lang w:eastAsia="de-DE"/>
        </w:rPr>
        <w:t>Wenn du gerne im Liegen arbeitest, probiere verschiedene Orte zum Schreiben aus: bäuchlings auf dem Bett + Heft auf dem Fußboden, seitlich auf dem Bett + Heft an der Wand, auf dem Rücken liegend kann man leider nicht schreiben...</w:t>
      </w:r>
    </w:p>
    <w:p w:rsidR="0093004D" w:rsidRDefault="0043566D"/>
    <w:sectPr w:rsidR="0093004D" w:rsidSect="0031721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D53AE"/>
    <w:multiLevelType w:val="hybridMultilevel"/>
    <w:tmpl w:val="E9B43B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6D"/>
    <w:rsid w:val="00005962"/>
    <w:rsid w:val="0002141D"/>
    <w:rsid w:val="0002741B"/>
    <w:rsid w:val="00042382"/>
    <w:rsid w:val="000674A7"/>
    <w:rsid w:val="00092741"/>
    <w:rsid w:val="000B3057"/>
    <w:rsid w:val="000B38C8"/>
    <w:rsid w:val="000C02F9"/>
    <w:rsid w:val="000D0687"/>
    <w:rsid w:val="000D2544"/>
    <w:rsid w:val="000E0E21"/>
    <w:rsid w:val="000E30B5"/>
    <w:rsid w:val="001028FB"/>
    <w:rsid w:val="00144104"/>
    <w:rsid w:val="001725C3"/>
    <w:rsid w:val="00173705"/>
    <w:rsid w:val="001900D7"/>
    <w:rsid w:val="00196DD9"/>
    <w:rsid w:val="001A7E6F"/>
    <w:rsid w:val="001C16B6"/>
    <w:rsid w:val="001D62F1"/>
    <w:rsid w:val="001E3E47"/>
    <w:rsid w:val="00212072"/>
    <w:rsid w:val="002136AE"/>
    <w:rsid w:val="0022749E"/>
    <w:rsid w:val="00243751"/>
    <w:rsid w:val="002C49B3"/>
    <w:rsid w:val="002C72CF"/>
    <w:rsid w:val="0031721C"/>
    <w:rsid w:val="00363026"/>
    <w:rsid w:val="00397354"/>
    <w:rsid w:val="003A7543"/>
    <w:rsid w:val="003B35EC"/>
    <w:rsid w:val="003B71CA"/>
    <w:rsid w:val="003C23BD"/>
    <w:rsid w:val="003D1B7A"/>
    <w:rsid w:val="00432A55"/>
    <w:rsid w:val="0043566D"/>
    <w:rsid w:val="00441B98"/>
    <w:rsid w:val="004911D1"/>
    <w:rsid w:val="004926CA"/>
    <w:rsid w:val="004A6699"/>
    <w:rsid w:val="004B35C8"/>
    <w:rsid w:val="004C0BC6"/>
    <w:rsid w:val="004D5AA5"/>
    <w:rsid w:val="004F7438"/>
    <w:rsid w:val="00505337"/>
    <w:rsid w:val="00524A9D"/>
    <w:rsid w:val="005466BB"/>
    <w:rsid w:val="00584636"/>
    <w:rsid w:val="005A6105"/>
    <w:rsid w:val="005D7C3E"/>
    <w:rsid w:val="0062080F"/>
    <w:rsid w:val="0062673B"/>
    <w:rsid w:val="00655610"/>
    <w:rsid w:val="00656E5D"/>
    <w:rsid w:val="00664562"/>
    <w:rsid w:val="00670AC0"/>
    <w:rsid w:val="00671053"/>
    <w:rsid w:val="00695EE5"/>
    <w:rsid w:val="006B69B7"/>
    <w:rsid w:val="006D106C"/>
    <w:rsid w:val="006D7784"/>
    <w:rsid w:val="00705216"/>
    <w:rsid w:val="007235C9"/>
    <w:rsid w:val="00730BE1"/>
    <w:rsid w:val="0073526C"/>
    <w:rsid w:val="007404A0"/>
    <w:rsid w:val="00741550"/>
    <w:rsid w:val="00744735"/>
    <w:rsid w:val="00791F17"/>
    <w:rsid w:val="007A24FB"/>
    <w:rsid w:val="007A7CAE"/>
    <w:rsid w:val="007D4813"/>
    <w:rsid w:val="007D6D8C"/>
    <w:rsid w:val="007E570D"/>
    <w:rsid w:val="007F7F39"/>
    <w:rsid w:val="00817DF6"/>
    <w:rsid w:val="0084224D"/>
    <w:rsid w:val="00843B5C"/>
    <w:rsid w:val="00857D77"/>
    <w:rsid w:val="00862C89"/>
    <w:rsid w:val="00866BAE"/>
    <w:rsid w:val="008805E5"/>
    <w:rsid w:val="008D2E28"/>
    <w:rsid w:val="009113CF"/>
    <w:rsid w:val="009546B4"/>
    <w:rsid w:val="0097597C"/>
    <w:rsid w:val="00975A32"/>
    <w:rsid w:val="009A4DC1"/>
    <w:rsid w:val="009F16AF"/>
    <w:rsid w:val="00A048C3"/>
    <w:rsid w:val="00A35C78"/>
    <w:rsid w:val="00A42971"/>
    <w:rsid w:val="00A96B1A"/>
    <w:rsid w:val="00AA0036"/>
    <w:rsid w:val="00AA290F"/>
    <w:rsid w:val="00AA31F3"/>
    <w:rsid w:val="00AB6AAA"/>
    <w:rsid w:val="00AD20BE"/>
    <w:rsid w:val="00AD75AE"/>
    <w:rsid w:val="00B1039F"/>
    <w:rsid w:val="00B11E29"/>
    <w:rsid w:val="00B16129"/>
    <w:rsid w:val="00B643C1"/>
    <w:rsid w:val="00B75416"/>
    <w:rsid w:val="00B81983"/>
    <w:rsid w:val="00B81FEC"/>
    <w:rsid w:val="00BA2C5F"/>
    <w:rsid w:val="00BA6545"/>
    <w:rsid w:val="00BC44A7"/>
    <w:rsid w:val="00BF47DD"/>
    <w:rsid w:val="00C14276"/>
    <w:rsid w:val="00C243B8"/>
    <w:rsid w:val="00C43882"/>
    <w:rsid w:val="00C63C30"/>
    <w:rsid w:val="00C77C3C"/>
    <w:rsid w:val="00C81B66"/>
    <w:rsid w:val="00CC6A3F"/>
    <w:rsid w:val="00CC6E4D"/>
    <w:rsid w:val="00CD2265"/>
    <w:rsid w:val="00CD70D0"/>
    <w:rsid w:val="00D3012C"/>
    <w:rsid w:val="00D60EB3"/>
    <w:rsid w:val="00DA7AF2"/>
    <w:rsid w:val="00DB0BA6"/>
    <w:rsid w:val="00DD19F1"/>
    <w:rsid w:val="00DD5345"/>
    <w:rsid w:val="00DF516B"/>
    <w:rsid w:val="00E018A7"/>
    <w:rsid w:val="00E13F62"/>
    <w:rsid w:val="00E76B98"/>
    <w:rsid w:val="00E774EF"/>
    <w:rsid w:val="00E844AA"/>
    <w:rsid w:val="00EB33BB"/>
    <w:rsid w:val="00EC61C2"/>
    <w:rsid w:val="00ED4F48"/>
    <w:rsid w:val="00F15194"/>
    <w:rsid w:val="00F23A39"/>
    <w:rsid w:val="00F633AE"/>
    <w:rsid w:val="00F732A0"/>
    <w:rsid w:val="00FC24D5"/>
    <w:rsid w:val="00FC6819"/>
    <w:rsid w:val="00FE2F12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A24AE"/>
  <w15:chartTrackingRefBased/>
  <w15:docId w15:val="{3CE46329-69AE-AE43-A7B6-43950B90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Grohé</dc:creator>
  <cp:keywords/>
  <dc:description/>
  <cp:lastModifiedBy>Grohé</cp:lastModifiedBy>
  <cp:revision>1</cp:revision>
  <dcterms:created xsi:type="dcterms:W3CDTF">2021-05-17T21:39:00Z</dcterms:created>
  <dcterms:modified xsi:type="dcterms:W3CDTF">2021-05-17T21:42:00Z</dcterms:modified>
</cp:coreProperties>
</file>